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F8" w:rsidRPr="00B07BF8" w:rsidRDefault="00B07BF8" w:rsidP="00B07BF8">
      <w:pPr>
        <w:spacing w:before="100" w:beforeAutospacing="1" w:after="100" w:afterAutospacing="1" w:line="264" w:lineRule="atLeast"/>
        <w:outlineLvl w:val="6"/>
        <w:rPr>
          <w:rFonts w:ascii="Open Sans" w:eastAsia="Times New Roman" w:hAnsi="Open Sans" w:cs="Helvetica"/>
          <w:b/>
          <w:bCs/>
          <w:color w:val="005A9A"/>
          <w:sz w:val="36"/>
          <w:szCs w:val="36"/>
          <w:lang w:eastAsia="hu-HU"/>
        </w:rPr>
      </w:pPr>
      <w:r w:rsidRPr="00B07BF8">
        <w:rPr>
          <w:rFonts w:ascii="Open Sans" w:eastAsia="Times New Roman" w:hAnsi="Open Sans" w:cs="Helvetica"/>
          <w:b/>
          <w:bCs/>
          <w:color w:val="005A9A"/>
          <w:sz w:val="36"/>
          <w:szCs w:val="36"/>
          <w:lang w:eastAsia="hu-HU"/>
        </w:rPr>
        <w:t>Versenyképes Járások Program</w:t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noProof/>
          <w:color w:val="444444"/>
          <w:sz w:val="21"/>
          <w:szCs w:val="21"/>
          <w:lang w:eastAsia="hu-HU"/>
        </w:rPr>
        <w:drawing>
          <wp:inline distT="0" distB="0" distL="0" distR="0" wp14:anchorId="32182B66" wp14:editId="35957055">
            <wp:extent cx="1495425" cy="1143000"/>
            <wp:effectExtent l="0" t="0" r="0" b="0"/>
            <wp:docPr id="2" name="Kép 2" descr="https://kiskunfelegyhaza.hu/wp-content/uploads/2025/09/b38b2d2dbd1b02d9f7c2f257a42fef4-300x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skunfelegyhaza.hu/wp-content/uploads/2025/09/b38b2d2dbd1b02d9f7c2f257a42fef4-300x2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7BF8" w:rsidRPr="00B07BF8" w:rsidRDefault="00B07BF8" w:rsidP="00B07BF8">
      <w:pPr>
        <w:spacing w:before="100" w:beforeAutospacing="1" w:after="120" w:line="264" w:lineRule="atLeast"/>
        <w:jc w:val="center"/>
        <w:outlineLvl w:val="2"/>
        <w:rPr>
          <w:rFonts w:ascii="Open Sans" w:eastAsia="Times New Roman" w:hAnsi="Open Sans" w:cs="Helvetica"/>
          <w:b/>
          <w:bCs/>
          <w:color w:val="444444"/>
          <w:sz w:val="30"/>
          <w:szCs w:val="30"/>
          <w:lang w:eastAsia="hu-HU"/>
        </w:rPr>
      </w:pPr>
      <w:r w:rsidRPr="00B07BF8">
        <w:rPr>
          <w:rFonts w:ascii="Open Sans" w:eastAsia="Times New Roman" w:hAnsi="Open Sans" w:cs="Helvetica"/>
          <w:b/>
          <w:bCs/>
          <w:color w:val="444444"/>
          <w:sz w:val="30"/>
          <w:szCs w:val="30"/>
          <w:lang w:eastAsia="hu-HU"/>
        </w:rPr>
        <w:t>Közlemény</w:t>
      </w:r>
    </w:p>
    <w:p w:rsidR="00B07BF8" w:rsidRPr="00B07BF8" w:rsidRDefault="00B07BF8" w:rsidP="00B07BF8">
      <w:pPr>
        <w:spacing w:before="204" w:after="204" w:line="39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</w:t>
      </w:r>
      <w:r w:rsidRPr="00B07BF8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>Magyarország Kormánya Versenyképes Járások Programot indított</w:t>
      </w: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 a Versenyképes Járások Program megvalósításának kérdéseiről szóló 1446/2024. (XII. 30.) Korm.határozat alapján.</w:t>
      </w:r>
    </w:p>
    <w:p w:rsidR="00B07BF8" w:rsidRPr="00B07BF8" w:rsidRDefault="00B07BF8" w:rsidP="00B07BF8">
      <w:pPr>
        <w:spacing w:before="204" w:after="204" w:line="396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A </w:t>
      </w:r>
      <w:r w:rsidRPr="00B07BF8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>Közigazgatási és Területfejlesztési Minisztérium</w:t>
      </w: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>, mint támogató a Kiskunfélegyháza Város Önkormányzata által benyújtott „Térségi közszolgáltatások és településüzemeltetési feladatok működési célú támogatása a Kiskunfélegyházi járásban” megnevezésű támogatási igényt elbírálta, és 2025. július 15-én annak támogatásáról döntött, az alábbiak szerint:</w:t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proofErr w:type="gramStart"/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>Kedvezményezett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                        </w:t>
      </w:r>
      <w:r w:rsidRPr="00B07BF8">
        <w:rPr>
          <w:rFonts w:ascii="Helvetica" w:eastAsia="Times New Roman" w:hAnsi="Helvetica" w:cs="Helvetica"/>
          <w:b/>
          <w:color w:val="444444"/>
          <w:sz w:val="21"/>
          <w:szCs w:val="21"/>
          <w:lang w:eastAsia="hu-HU"/>
        </w:rPr>
        <w:t>Bugacpusztaháza</w:t>
      </w:r>
      <w:proofErr w:type="gramEnd"/>
      <w:r w:rsidRPr="00B07BF8">
        <w:rPr>
          <w:rFonts w:ascii="Helvetica" w:eastAsia="Times New Roman" w:hAnsi="Helvetica" w:cs="Helvetica"/>
          <w:b/>
          <w:color w:val="444444"/>
          <w:sz w:val="21"/>
          <w:szCs w:val="21"/>
          <w:lang w:eastAsia="hu-HU"/>
        </w:rPr>
        <w:t xml:space="preserve"> Községi Önkormányzat</w:t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>Támogat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ási összeg:                    </w:t>
      </w:r>
      <w:r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 xml:space="preserve">25.000.000 </w:t>
      </w:r>
      <w:r w:rsidRPr="00B07BF8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 xml:space="preserve"> Ft</w:t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Támogatás mértéke:                   </w:t>
      </w:r>
      <w:r w:rsidRPr="00B07BF8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>100%</w:t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Támogatás </w:t>
      </w:r>
      <w:proofErr w:type="gramStart"/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>intenzitás</w:t>
      </w:r>
      <w:proofErr w:type="gramEnd"/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:                </w:t>
      </w:r>
      <w:r w:rsidRPr="00B07BF8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>100%</w:t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>Megvalósítási időszak:               </w:t>
      </w:r>
      <w:r w:rsidRPr="00B07BF8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hu-HU"/>
        </w:rPr>
        <w:t>2025.03.06. – 2026.06.30.</w:t>
      </w:r>
    </w:p>
    <w:p w:rsidR="00B07BF8" w:rsidRPr="00B07BF8" w:rsidRDefault="00B07BF8" w:rsidP="00B07BF8">
      <w:pPr>
        <w:spacing w:after="0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 xml:space="preserve">Szakmai partner:                         </w:t>
      </w:r>
      <w:r w:rsidRPr="00B07BF8">
        <w:rPr>
          <w:rFonts w:ascii="Helvetica" w:eastAsia="Times New Roman" w:hAnsi="Helvetica" w:cs="Helvetica"/>
          <w:noProof/>
          <w:color w:val="0000FF"/>
          <w:sz w:val="21"/>
          <w:szCs w:val="21"/>
          <w:lang w:eastAsia="hu-HU"/>
        </w:rPr>
        <w:drawing>
          <wp:inline distT="0" distB="0" distL="0" distR="0" wp14:anchorId="6445B7C7" wp14:editId="262714B6">
            <wp:extent cx="1247775" cy="952500"/>
            <wp:effectExtent l="0" t="0" r="9525" b="0"/>
            <wp:docPr id="3" name="Kép 3" descr="Versenyképes Járások Progra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senyképes Járások Progra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F8" w:rsidRPr="00B07BF8" w:rsidRDefault="00B07BF8" w:rsidP="00B07BF8">
      <w:pPr>
        <w:spacing w:before="204" w:after="204" w:line="396" w:lineRule="atLeast"/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</w:pPr>
      <w:r w:rsidRPr="00B07BF8">
        <w:rPr>
          <w:rFonts w:ascii="Helvetica" w:eastAsia="Times New Roman" w:hAnsi="Helvetica" w:cs="Helvetica"/>
          <w:color w:val="444444"/>
          <w:sz w:val="21"/>
          <w:szCs w:val="21"/>
          <w:lang w:eastAsia="hu-HU"/>
        </w:rPr>
        <w:t>2025. szeptember 19.</w:t>
      </w:r>
    </w:p>
    <w:sectPr w:rsidR="00B07BF8" w:rsidRPr="00B0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3D0"/>
    <w:multiLevelType w:val="multilevel"/>
    <w:tmpl w:val="2A1E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420D4"/>
    <w:multiLevelType w:val="multilevel"/>
    <w:tmpl w:val="17C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47C16"/>
    <w:multiLevelType w:val="multilevel"/>
    <w:tmpl w:val="65D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04964"/>
    <w:multiLevelType w:val="multilevel"/>
    <w:tmpl w:val="75B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C0CE6"/>
    <w:multiLevelType w:val="multilevel"/>
    <w:tmpl w:val="15D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4510F"/>
    <w:multiLevelType w:val="multilevel"/>
    <w:tmpl w:val="D080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05EB4"/>
    <w:multiLevelType w:val="multilevel"/>
    <w:tmpl w:val="B4D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F8"/>
    <w:rsid w:val="004770EA"/>
    <w:rsid w:val="007444AA"/>
    <w:rsid w:val="00B0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27A3-7094-4E4A-8E3F-6A09C435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140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471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03888">
          <w:marLeft w:val="0"/>
          <w:marRight w:val="0"/>
          <w:marTop w:val="0"/>
          <w:marBottom w:val="0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7964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3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3906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8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10406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4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many.hu/kozigazgatasi-es-teruletfejlesztesi-miniszterium/versenykepes-jarasok-progr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Bugacpusztahaza@outlook.hu</dc:creator>
  <cp:keywords/>
  <dc:description/>
  <cp:lastModifiedBy>Bugacpusztahaza@outlook.hu</cp:lastModifiedBy>
  <cp:revision>2</cp:revision>
  <dcterms:created xsi:type="dcterms:W3CDTF">2025-09-23T08:36:00Z</dcterms:created>
  <dcterms:modified xsi:type="dcterms:W3CDTF">2025-09-23T08:36:00Z</dcterms:modified>
</cp:coreProperties>
</file>